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6421B0">
        <w:rPr>
          <w:sz w:val="28"/>
          <w:szCs w:val="28"/>
        </w:rPr>
        <w:t>26.10.2015г.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6421B0">
        <w:rPr>
          <w:sz w:val="28"/>
          <w:szCs w:val="28"/>
        </w:rPr>
        <w:t>1540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D72EE">
        <w:rPr>
          <w:sz w:val="28"/>
          <w:szCs w:val="28"/>
        </w:rPr>
        <w:t xml:space="preserve">В паспорте Программы </w:t>
      </w:r>
      <w:r w:rsidR="005D72EE" w:rsidRPr="00F245ED">
        <w:rPr>
          <w:sz w:val="28"/>
          <w:szCs w:val="28"/>
        </w:rPr>
        <w:t>позици</w:t>
      </w:r>
      <w:r w:rsidR="001F0CD6">
        <w:rPr>
          <w:sz w:val="28"/>
          <w:szCs w:val="28"/>
        </w:rPr>
        <w:t>и, касающие</w:t>
      </w:r>
      <w:r w:rsidR="005D72EE" w:rsidRPr="00F245ED">
        <w:rPr>
          <w:sz w:val="28"/>
          <w:szCs w:val="28"/>
        </w:rPr>
        <w:t>ся</w:t>
      </w:r>
      <w:r w:rsidR="001F0CD6">
        <w:rPr>
          <w:sz w:val="28"/>
          <w:szCs w:val="28"/>
        </w:rPr>
        <w:t xml:space="preserve"> перечня основных целевых показателей и </w:t>
      </w:r>
      <w:r w:rsidR="005D72EE" w:rsidRPr="00F245ED">
        <w:rPr>
          <w:sz w:val="28"/>
          <w:szCs w:val="28"/>
        </w:rPr>
        <w:t xml:space="preserve"> объемов и источников финансирования, изложить в следующей редакции:</w:t>
      </w: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1F0CD6" w:rsidRPr="00CD6D75" w:rsidTr="00CD6D75">
        <w:trPr>
          <w:trHeight w:val="572"/>
          <w:tblCellSpacing w:w="5" w:type="nil"/>
        </w:trPr>
        <w:tc>
          <w:tcPr>
            <w:tcW w:w="426" w:type="dxa"/>
          </w:tcPr>
          <w:p w:rsidR="001F0CD6" w:rsidRPr="001F0CD6" w:rsidRDefault="001F0CD6" w:rsidP="00970D9C">
            <w:pPr>
              <w:pStyle w:val="ConsPlusCell"/>
              <w:jc w:val="right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</w:tcPr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1.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2.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bCs/>
                <w:sz w:val="28"/>
                <w:szCs w:val="28"/>
              </w:rPr>
              <w:t>Содержание мест захоронения</w:t>
            </w:r>
            <w:r w:rsidRPr="001F0CD6">
              <w:rPr>
                <w:sz w:val="28"/>
                <w:szCs w:val="28"/>
              </w:rPr>
              <w:t xml:space="preserve"> на территории Кушвинского городского </w:t>
            </w:r>
            <w:r w:rsidRPr="001F0CD6">
              <w:rPr>
                <w:sz w:val="28"/>
                <w:szCs w:val="28"/>
              </w:rPr>
              <w:lastRenderedPageBreak/>
              <w:t>округа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3.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Ремонт мемориалов и памятников на территории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4.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  <w:r w:rsidRPr="001F0CD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городских пляжей </w:t>
            </w:r>
            <w:r w:rsidRPr="001F0CD6">
              <w:rPr>
                <w:sz w:val="28"/>
                <w:szCs w:val="28"/>
              </w:rPr>
              <w:t>на территории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5.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Посадка зеленых насаждений на территории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6.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Валка и кронирование деревьев на территории Кушвинского городского округа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7.</w:t>
            </w:r>
          </w:p>
          <w:p w:rsidR="001F0CD6" w:rsidRPr="001F0CD6" w:rsidRDefault="001F0CD6" w:rsidP="001F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контейнерных площадок</w:t>
            </w:r>
            <w:r w:rsidRPr="001F0CD6">
              <w:rPr>
                <w:sz w:val="28"/>
                <w:szCs w:val="28"/>
              </w:rPr>
              <w:t xml:space="preserve"> на территории Кушвинского городского округа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8.</w:t>
            </w:r>
          </w:p>
          <w:p w:rsidR="001F0CD6" w:rsidRPr="001F0CD6" w:rsidRDefault="001F0CD6" w:rsidP="001F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тротуаров и лестничных маршей</w:t>
            </w:r>
            <w:r w:rsidRPr="001F0CD6">
              <w:rPr>
                <w:sz w:val="28"/>
                <w:szCs w:val="28"/>
              </w:rPr>
              <w:t xml:space="preserve"> на территории Кушвинского городского округа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Целевой показатель 9. </w:t>
            </w:r>
          </w:p>
          <w:p w:rsidR="001F0CD6" w:rsidRPr="001F0CD6" w:rsidRDefault="001F0CD6" w:rsidP="001F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и ремонт плотиков </w:t>
            </w:r>
            <w:r w:rsidRPr="001F0CD6">
              <w:rPr>
                <w:sz w:val="28"/>
                <w:szCs w:val="28"/>
              </w:rPr>
              <w:t>на территории Кушвинского городского округа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10.</w:t>
            </w:r>
          </w:p>
          <w:p w:rsidR="001F0CD6" w:rsidRDefault="001F0CD6" w:rsidP="001F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урн и скамеек 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11.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дворовых территорий, уровень благоустройства, которых соответствует современным требованиям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Целевой показатель </w:t>
            </w:r>
            <w:r>
              <w:rPr>
                <w:sz w:val="28"/>
                <w:szCs w:val="28"/>
              </w:rPr>
              <w:t>12</w:t>
            </w:r>
            <w:r w:rsidRPr="001F0CD6">
              <w:rPr>
                <w:sz w:val="28"/>
                <w:szCs w:val="28"/>
              </w:rPr>
              <w:t>.</w:t>
            </w:r>
          </w:p>
          <w:p w:rsidR="002E3C10" w:rsidRDefault="002E3C10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2E3C10">
              <w:rPr>
                <w:sz w:val="28"/>
                <w:szCs w:val="28"/>
              </w:rPr>
              <w:t>Количество  безнадзорных собак пойманных на территории Кушвинского</w:t>
            </w:r>
            <w:r w:rsidRPr="002C2BBD">
              <w:t xml:space="preserve"> </w:t>
            </w:r>
            <w:r w:rsidRPr="002E3C10">
              <w:rPr>
                <w:sz w:val="28"/>
                <w:szCs w:val="28"/>
              </w:rPr>
              <w:t>городского округа</w:t>
            </w:r>
            <w:r w:rsidRPr="001F0CD6">
              <w:rPr>
                <w:sz w:val="28"/>
                <w:szCs w:val="28"/>
              </w:rPr>
              <w:t xml:space="preserve"> 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Целевой показатель </w:t>
            </w:r>
            <w:r>
              <w:rPr>
                <w:sz w:val="28"/>
                <w:szCs w:val="28"/>
              </w:rPr>
              <w:t>13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lastRenderedPageBreak/>
              <w:t>Целевой показатель 1</w:t>
            </w:r>
            <w:r>
              <w:rPr>
                <w:sz w:val="28"/>
                <w:szCs w:val="28"/>
              </w:rPr>
              <w:t>4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Ликвидация несанкционированных свалок на территории Кушвинского городского округа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1</w:t>
            </w:r>
            <w:r>
              <w:rPr>
                <w:sz w:val="28"/>
                <w:szCs w:val="28"/>
              </w:rPr>
              <w:t>5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1F0CD6" w:rsidRDefault="001F0CD6" w:rsidP="00970D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16.</w:t>
            </w:r>
          </w:p>
          <w:p w:rsidR="001F0CD6" w:rsidRPr="001F0CD6" w:rsidRDefault="001F0CD6" w:rsidP="001F0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проектно – сметной документации на реконструкцию автомобильной дороги </w:t>
            </w:r>
            <w:r w:rsidRPr="001F0CD6">
              <w:rPr>
                <w:sz w:val="28"/>
                <w:szCs w:val="28"/>
              </w:rPr>
              <w:t>на территории Кушвинского городского округа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1</w:t>
            </w:r>
            <w:r>
              <w:rPr>
                <w:sz w:val="28"/>
                <w:szCs w:val="28"/>
              </w:rPr>
              <w:t>7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1</w:t>
            </w:r>
            <w:r>
              <w:rPr>
                <w:sz w:val="28"/>
                <w:szCs w:val="28"/>
              </w:rPr>
              <w:t>8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</w:t>
            </w:r>
            <w:r>
              <w:rPr>
                <w:sz w:val="28"/>
                <w:szCs w:val="28"/>
              </w:rPr>
              <w:t>атель 19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20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Увеличение протяженности сетей наружного освещения на территории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21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Увеличение протяженности (замена) наружных сетей канализации по ул. </w:t>
            </w:r>
            <w:r w:rsidRPr="001F0CD6">
              <w:rPr>
                <w:sz w:val="28"/>
                <w:szCs w:val="28"/>
              </w:rPr>
              <w:lastRenderedPageBreak/>
              <w:t>Рабочая, ул. Садовая, ул. Прокофьева.</w:t>
            </w:r>
          </w:p>
          <w:p w:rsid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22.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заключения о достоверности сметной стоимости проекта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23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Снижение потребления электрической энергии в натуральном выражении 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i/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</w:t>
            </w:r>
            <w:r>
              <w:rPr>
                <w:sz w:val="28"/>
                <w:szCs w:val="28"/>
              </w:rPr>
              <w:t xml:space="preserve"> показатель 24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Снижение потребления тепловой энергии в натуральном выражении 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25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Снижение потребления воды в натуральном выражении 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2</w:t>
            </w:r>
            <w:r>
              <w:rPr>
                <w:sz w:val="28"/>
                <w:szCs w:val="28"/>
              </w:rPr>
              <w:t>6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  <w:shd w:val="clear" w:color="auto" w:fill="FFFFFF"/>
              </w:rPr>
              <w:t xml:space="preserve">Техническое оснащение </w:t>
            </w:r>
            <w:r w:rsidRPr="001F0CD6">
              <w:rPr>
                <w:sz w:val="28"/>
                <w:szCs w:val="28"/>
              </w:rPr>
              <w:t>единой дежурно-диспетчерской службы Кушвинского городского округа.</w:t>
            </w:r>
          </w:p>
          <w:p w:rsidR="001F0CD6" w:rsidRPr="001F0CD6" w:rsidRDefault="00044C65" w:rsidP="00970D9C">
            <w:pPr>
              <w:pStyle w:val="ConsPlusCell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Целевой показатель 27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28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Своевременное предоставление форм бюджетной, налоговой и статистической отчётности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29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подпрограмм, реализуемых  МКУ КГО «КЖКС»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30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оказываемых (выполняемых) муниципальных услуг (работ) МКУ КГО «КЖКС»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31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жалоб со стороны потребителей муниципальных услуг (работ)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32</w:t>
            </w:r>
            <w:r w:rsidR="001F0CD6" w:rsidRPr="001F0CD6">
              <w:rPr>
                <w:sz w:val="28"/>
                <w:szCs w:val="28"/>
              </w:rPr>
              <w:t xml:space="preserve"> 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33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Количество граждан, проживающих на </w:t>
            </w:r>
            <w:r w:rsidRPr="001F0CD6">
              <w:rPr>
                <w:sz w:val="28"/>
                <w:szCs w:val="28"/>
              </w:rPr>
              <w:lastRenderedPageBreak/>
              <w:t>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34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35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захороненных граждан согласно гарантированному перечню услуг по погребению</w:t>
            </w:r>
          </w:p>
          <w:p w:rsidR="00044C65" w:rsidRDefault="00044C65" w:rsidP="00970D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36.</w:t>
            </w:r>
          </w:p>
          <w:p w:rsidR="00044C65" w:rsidRPr="001F0CD6" w:rsidRDefault="00044C65" w:rsidP="00970D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3</w:t>
            </w:r>
            <w:r w:rsidR="00044C65">
              <w:rPr>
                <w:sz w:val="28"/>
                <w:szCs w:val="28"/>
              </w:rPr>
              <w:t>7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 3</w:t>
            </w:r>
            <w:r w:rsidR="00044C65">
              <w:rPr>
                <w:sz w:val="28"/>
                <w:szCs w:val="28"/>
              </w:rPr>
              <w:t>8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Целевой показатель 3</w:t>
            </w:r>
            <w:r w:rsidR="00044C65">
              <w:rPr>
                <w:sz w:val="28"/>
                <w:szCs w:val="28"/>
              </w:rPr>
              <w:t>9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40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Default="001F0CD6" w:rsidP="00970D9C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CD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удельного веса площади жилых помещений, признанных непригодными для проживания, в общем объеме площади жилищного фонда Кушвинского </w:t>
            </w:r>
            <w:r w:rsidRPr="001F0C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</w:t>
            </w:r>
          </w:p>
          <w:p w:rsidR="00044C65" w:rsidRPr="00044C65" w:rsidRDefault="00044C65" w:rsidP="00044C65">
            <w:pPr>
              <w:rPr>
                <w:sz w:val="28"/>
                <w:szCs w:val="28"/>
              </w:rPr>
            </w:pPr>
            <w:r w:rsidRPr="00044C65">
              <w:rPr>
                <w:sz w:val="28"/>
                <w:szCs w:val="28"/>
              </w:rPr>
              <w:t>Целевой показатель 41.</w:t>
            </w:r>
          </w:p>
          <w:p w:rsidR="00044C65" w:rsidRDefault="00044C65" w:rsidP="00044C65">
            <w:pPr>
              <w:rPr>
                <w:sz w:val="28"/>
                <w:szCs w:val="28"/>
              </w:rPr>
            </w:pPr>
            <w:r w:rsidRPr="00044C65">
              <w:rPr>
                <w:sz w:val="28"/>
                <w:szCs w:val="28"/>
              </w:rPr>
              <w:t>Количество многоквартирных домов, в которых планируется проведение ремонта, капитального ремонта</w:t>
            </w:r>
          </w:p>
          <w:p w:rsidR="00044C65" w:rsidRDefault="00044C65" w:rsidP="00044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42.</w:t>
            </w:r>
          </w:p>
          <w:p w:rsidR="00044C65" w:rsidRPr="00044C65" w:rsidRDefault="00044C65" w:rsidP="00044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жилых помещений в которых планируется проведение капитального и текущего ремонта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 xml:space="preserve">Целевой </w:t>
            </w:r>
            <w:r w:rsidR="00044C65">
              <w:rPr>
                <w:sz w:val="28"/>
                <w:szCs w:val="28"/>
              </w:rPr>
              <w:t>показатель 43</w:t>
            </w:r>
            <w:r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Увеличение количества муниципальных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общеобразовательных учреждений Кушвинского городского округа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44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Увеличение количества муниципальных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дошкольных образовательных учреждений Кушвинского городского округа</w:t>
            </w:r>
          </w:p>
          <w:p w:rsidR="001F0CD6" w:rsidRPr="001F0CD6" w:rsidRDefault="00044C65" w:rsidP="00970D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45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1F0CD6" w:rsidRDefault="001F0CD6" w:rsidP="00970D9C">
            <w:pPr>
              <w:pStyle w:val="ConsPlusCell"/>
              <w:jc w:val="both"/>
              <w:rPr>
                <w:sz w:val="28"/>
                <w:szCs w:val="28"/>
              </w:rPr>
            </w:pPr>
            <w:r w:rsidRPr="001F0CD6">
              <w:rPr>
                <w:sz w:val="28"/>
                <w:szCs w:val="28"/>
              </w:rPr>
              <w:t>Увеличение количества жилых домов на территории Кушвинского городского округа</w:t>
            </w:r>
          </w:p>
          <w:p w:rsidR="001F0CD6" w:rsidRPr="001F0CD6" w:rsidRDefault="00044C65" w:rsidP="00970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Целевой показатель 46</w:t>
            </w:r>
            <w:r w:rsidR="001F0CD6" w:rsidRPr="001F0CD6">
              <w:rPr>
                <w:sz w:val="28"/>
                <w:szCs w:val="28"/>
              </w:rPr>
              <w:t>.</w:t>
            </w:r>
          </w:p>
          <w:p w:rsidR="001F0CD6" w:rsidRPr="007B7A57" w:rsidRDefault="007B7A57" w:rsidP="00970D9C">
            <w:pPr>
              <w:rPr>
                <w:sz w:val="28"/>
                <w:szCs w:val="28"/>
              </w:rPr>
            </w:pPr>
            <w:r w:rsidRPr="007B7A57">
              <w:rPr>
                <w:sz w:val="28"/>
                <w:szCs w:val="28"/>
              </w:rPr>
              <w:t>Доля осуществления мероприятий необходимых для ввода в эксплуатацию газопроводов</w:t>
            </w:r>
          </w:p>
        </w:tc>
      </w:tr>
      <w:tr w:rsidR="001F0CD6" w:rsidRPr="00CD6D75" w:rsidTr="00CD6D75">
        <w:trPr>
          <w:trHeight w:val="572"/>
          <w:tblCellSpacing w:w="5" w:type="nil"/>
        </w:trPr>
        <w:tc>
          <w:tcPr>
            <w:tcW w:w="426" w:type="dxa"/>
          </w:tcPr>
          <w:p w:rsidR="001F0CD6" w:rsidRPr="00CD6D75" w:rsidRDefault="001F0CD6" w:rsidP="00F54DC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110" w:type="dxa"/>
          </w:tcPr>
          <w:p w:rsidR="001F0CD6" w:rsidRPr="00CD6D75" w:rsidRDefault="001F0CD6" w:rsidP="00F54DC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</w:tcPr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ВСЕГО: </w:t>
            </w:r>
            <w:r w:rsidRPr="000F64CD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18 913 544,20  </w:t>
            </w:r>
            <w:r w:rsidRPr="003C2FDF">
              <w:rPr>
                <w:sz w:val="28"/>
                <w:szCs w:val="28"/>
              </w:rPr>
              <w:t xml:space="preserve">рублей в том числе: 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2015 году – </w:t>
            </w:r>
            <w:r>
              <w:rPr>
                <w:sz w:val="28"/>
                <w:szCs w:val="28"/>
              </w:rPr>
              <w:t>387 038 624,20</w:t>
            </w:r>
            <w:r w:rsidRPr="000F64CD">
              <w:rPr>
                <w:bCs/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Pr="000F64CD">
              <w:rPr>
                <w:bCs/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2017 году – </w:t>
            </w:r>
            <w:r w:rsidRPr="003C2FDF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0</w:t>
            </w:r>
            <w:r w:rsidRPr="003C2FDF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304</w:t>
            </w:r>
            <w:r w:rsidRPr="003C2FDF">
              <w:rPr>
                <w:bCs/>
                <w:sz w:val="28"/>
                <w:szCs w:val="28"/>
              </w:rPr>
              <w:t xml:space="preserve"> 163,67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2018 году – </w:t>
            </w:r>
            <w:r w:rsidRPr="003C2FDF">
              <w:rPr>
                <w:bCs/>
                <w:sz w:val="28"/>
                <w:szCs w:val="28"/>
              </w:rPr>
              <w:t xml:space="preserve">42 140 155,67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2019 году – </w:t>
            </w:r>
            <w:r w:rsidRPr="003C2FDF">
              <w:rPr>
                <w:bCs/>
                <w:sz w:val="28"/>
                <w:szCs w:val="28"/>
              </w:rPr>
              <w:t xml:space="preserve">41 685 155,67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</w:t>
            </w:r>
            <w:r w:rsidRPr="003C2FDF">
              <w:rPr>
                <w:bCs/>
                <w:sz w:val="28"/>
                <w:szCs w:val="28"/>
              </w:rPr>
              <w:t xml:space="preserve">41 825 505,67 </w:t>
            </w:r>
            <w:r w:rsidRPr="003C2FDF">
              <w:rPr>
                <w:sz w:val="28"/>
                <w:szCs w:val="28"/>
              </w:rPr>
              <w:t>рублей.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местный бюджет: </w:t>
            </w:r>
            <w:r>
              <w:rPr>
                <w:sz w:val="28"/>
                <w:szCs w:val="28"/>
              </w:rPr>
              <w:t>326 585 584,20</w:t>
            </w:r>
            <w:r w:rsidRPr="000F64CD">
              <w:rPr>
                <w:sz w:val="28"/>
                <w:szCs w:val="28"/>
              </w:rPr>
              <w:t xml:space="preserve"> рублей; 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в том числе: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>
              <w:rPr>
                <w:sz w:val="28"/>
                <w:szCs w:val="28"/>
              </w:rPr>
              <w:t xml:space="preserve">94 710 664,20 </w:t>
            </w:r>
            <w:r w:rsidRPr="000F64CD">
              <w:rPr>
                <w:sz w:val="28"/>
                <w:szCs w:val="28"/>
              </w:rPr>
              <w:t xml:space="preserve"> рублей;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2016 году – 65 919 939,32 рублей;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2017 году – 4</w:t>
            </w:r>
            <w:r>
              <w:rPr>
                <w:sz w:val="28"/>
                <w:szCs w:val="28"/>
              </w:rPr>
              <w:t>0 304</w:t>
            </w:r>
            <w:r w:rsidRPr="000F64CD">
              <w:rPr>
                <w:sz w:val="28"/>
                <w:szCs w:val="28"/>
              </w:rPr>
              <w:t xml:space="preserve"> 163,67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2018 году – 42 140 155,67</w:t>
            </w:r>
            <w:r w:rsidRPr="003C2FDF">
              <w:rPr>
                <w:sz w:val="28"/>
                <w:szCs w:val="28"/>
              </w:rPr>
              <w:t xml:space="preserve">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41 685 155,67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41 825 505,67 рублей.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областной бюджет: </w:t>
            </w:r>
            <w:r>
              <w:rPr>
                <w:sz w:val="28"/>
                <w:szCs w:val="28"/>
              </w:rPr>
              <w:t>258 585 960</w:t>
            </w:r>
            <w:r w:rsidRPr="000F64CD">
              <w:rPr>
                <w:sz w:val="28"/>
                <w:szCs w:val="28"/>
              </w:rPr>
              <w:t>,00 рублей;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lastRenderedPageBreak/>
              <w:t>в том числе:</w:t>
            </w:r>
          </w:p>
          <w:p w:rsidR="001F0CD6" w:rsidRPr="000F64CD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>
              <w:rPr>
                <w:sz w:val="28"/>
                <w:szCs w:val="28"/>
              </w:rPr>
              <w:t>258 585</w:t>
            </w:r>
            <w:r w:rsidRPr="000F64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960</w:t>
            </w:r>
            <w:r w:rsidRPr="000F64CD">
              <w:rPr>
                <w:sz w:val="28"/>
                <w:szCs w:val="28"/>
              </w:rPr>
              <w:t>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2016 году – 0,00 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0,00 рублей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федеральный бюджет 33 742 000,00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в том числе: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2015 году – 33 742 000,00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2016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1F0CD6" w:rsidRPr="003C2FDF" w:rsidRDefault="001F0CD6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5D72EE" w:rsidRDefault="005D72EE" w:rsidP="008754B9">
      <w:pPr>
        <w:ind w:right="-2" w:firstLine="709"/>
        <w:jc w:val="both"/>
        <w:rPr>
          <w:sz w:val="28"/>
          <w:szCs w:val="28"/>
        </w:rPr>
      </w:pP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(приложение № 1).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(приложение № 2).</w:t>
      </w:r>
    </w:p>
    <w:p w:rsidR="00616888" w:rsidRDefault="00616888" w:rsidP="006168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Программы изложить в новой редакции (приложение № 3).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439" w:rsidRDefault="00472439" w:rsidP="00380D49">
      <w:r>
        <w:separator/>
      </w:r>
    </w:p>
  </w:endnote>
  <w:endnote w:type="continuationSeparator" w:id="1">
    <w:p w:rsidR="00472439" w:rsidRDefault="00472439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439" w:rsidRDefault="00472439" w:rsidP="00380D49">
      <w:r>
        <w:separator/>
      </w:r>
    </w:p>
  </w:footnote>
  <w:footnote w:type="continuationSeparator" w:id="1">
    <w:p w:rsidR="00472439" w:rsidRDefault="00472439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1449D6">
        <w:pPr>
          <w:pStyle w:val="a6"/>
          <w:jc w:val="center"/>
        </w:pPr>
        <w:fldSimple w:instr=" PAGE   \* MERGEFORMAT ">
          <w:r w:rsidR="006421B0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622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9D6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C10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39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1B0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0B8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A57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638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1CE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46A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2CF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07B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21</cp:revision>
  <cp:lastPrinted>2015-10-21T09:11:00Z</cp:lastPrinted>
  <dcterms:created xsi:type="dcterms:W3CDTF">2015-09-01T08:59:00Z</dcterms:created>
  <dcterms:modified xsi:type="dcterms:W3CDTF">2015-10-27T03:18:00Z</dcterms:modified>
</cp:coreProperties>
</file>